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9F" w:rsidRPr="00414CB3" w:rsidRDefault="00414CB3" w:rsidP="00414CB3">
      <w:pPr>
        <w:jc w:val="center"/>
        <w:rPr>
          <w:rFonts w:hint="eastAsia"/>
          <w:b/>
          <w:sz w:val="32"/>
          <w:szCs w:val="32"/>
        </w:rPr>
      </w:pPr>
      <w:bookmarkStart w:id="0" w:name="_GoBack"/>
      <w:r w:rsidRPr="00414CB3">
        <w:rPr>
          <w:rFonts w:hint="eastAsia"/>
          <w:b/>
          <w:sz w:val="32"/>
          <w:szCs w:val="32"/>
        </w:rPr>
        <w:t>A8</w:t>
      </w:r>
      <w:r w:rsidRPr="00414CB3">
        <w:rPr>
          <w:rFonts w:hint="eastAsia"/>
          <w:b/>
          <w:sz w:val="32"/>
          <w:szCs w:val="32"/>
        </w:rPr>
        <w:t>音乐刘晓松荣获</w:t>
      </w:r>
      <w:r w:rsidRPr="00414CB3">
        <w:rPr>
          <w:rFonts w:hint="eastAsia"/>
          <w:b/>
          <w:sz w:val="32"/>
          <w:szCs w:val="32"/>
        </w:rPr>
        <w:t xml:space="preserve"> </w:t>
      </w:r>
      <w:proofErr w:type="gramStart"/>
      <w:r w:rsidRPr="00414CB3">
        <w:rPr>
          <w:rFonts w:hint="eastAsia"/>
          <w:b/>
          <w:sz w:val="32"/>
          <w:szCs w:val="32"/>
        </w:rPr>
        <w:t>绿动</w:t>
      </w:r>
      <w:proofErr w:type="gramEnd"/>
      <w:r w:rsidRPr="00414CB3">
        <w:rPr>
          <w:rFonts w:hint="eastAsia"/>
          <w:b/>
          <w:sz w:val="32"/>
          <w:szCs w:val="32"/>
        </w:rPr>
        <w:t>-2011</w:t>
      </w:r>
      <w:r w:rsidRPr="00414CB3">
        <w:rPr>
          <w:rFonts w:hint="eastAsia"/>
          <w:b/>
          <w:sz w:val="32"/>
          <w:szCs w:val="32"/>
        </w:rPr>
        <w:t>中国经济优秀人物奖</w:t>
      </w:r>
    </w:p>
    <w:bookmarkEnd w:id="0"/>
    <w:p w:rsidR="00414CB3" w:rsidRDefault="00414CB3" w:rsidP="00414CB3">
      <w:pPr>
        <w:jc w:val="center"/>
        <w:rPr>
          <w:rFonts w:hint="eastAsia"/>
        </w:rPr>
      </w:pPr>
    </w:p>
    <w:p w:rsidR="00414CB3" w:rsidRDefault="00414CB3" w:rsidP="00414CB3">
      <w:pPr>
        <w:jc w:val="center"/>
        <w:rPr>
          <w:rFonts w:hint="eastAsia"/>
        </w:rPr>
      </w:pPr>
      <w:r>
        <w:rPr>
          <w:rFonts w:hint="eastAsia"/>
        </w:rPr>
        <w:t>（</w:t>
      </w:r>
      <w:r>
        <w:rPr>
          <w:rFonts w:hint="eastAsia"/>
        </w:rPr>
        <w:t>DONEWS 2011-11-25</w:t>
      </w:r>
      <w:r>
        <w:rPr>
          <w:rFonts w:hint="eastAsia"/>
        </w:rPr>
        <w:t>）</w:t>
      </w:r>
    </w:p>
    <w:p w:rsidR="00414CB3" w:rsidRPr="00414CB3" w:rsidRDefault="00414CB3" w:rsidP="00414CB3">
      <w:pPr>
        <w:widowControl/>
        <w:shd w:val="clear" w:color="auto" w:fill="FBFDFC"/>
        <w:spacing w:before="300" w:after="300" w:line="375" w:lineRule="atLeast"/>
        <w:ind w:firstLineChars="200" w:firstLine="420"/>
        <w:jc w:val="left"/>
        <w:rPr>
          <w:rFonts w:ascii="宋体" w:eastAsia="宋体" w:hAnsi="宋体" w:cs="宋体"/>
          <w:kern w:val="0"/>
          <w:szCs w:val="21"/>
        </w:rPr>
      </w:pPr>
      <w:r w:rsidRPr="00414CB3">
        <w:rPr>
          <w:rFonts w:ascii="宋体" w:eastAsia="宋体" w:hAnsi="宋体" w:cs="宋体" w:hint="eastAsia"/>
          <w:kern w:val="0"/>
          <w:szCs w:val="21"/>
        </w:rPr>
        <w:t>日前， 在联合国开发计划署的指导与支持下，由新华社经济参考报社、中国新华新闻电视网、新华网、新华每日电讯报社、参考消息报社、中国证券报社、上海证券报社、瞭望周刊社、半月谈杂志社联合主办，新华社经济参考报社承办的“2011中国经济发展论坛”及“绿动·2011中国经济系列评选”颁奖活动在北京人民大会堂隆重举行。A8音乐主席兼CEO刘晓松先生，凭借在数字音乐领域内的杰出贡献与影响力，荣获“绿动·2011中国经济</w:t>
      </w:r>
      <w:hyperlink r:id="rId7" w:tgtFrame="_blank" w:history="1">
        <w:r w:rsidRPr="00414CB3">
          <w:rPr>
            <w:rFonts w:ascii="宋体" w:eastAsia="宋体" w:hAnsi="宋体" w:cs="宋体" w:hint="eastAsia"/>
            <w:color w:val="000099"/>
            <w:kern w:val="0"/>
            <w:szCs w:val="21"/>
          </w:rPr>
          <w:t>优秀人物</w:t>
        </w:r>
      </w:hyperlink>
      <w:r w:rsidRPr="00414CB3">
        <w:rPr>
          <w:rFonts w:ascii="宋体" w:eastAsia="宋体" w:hAnsi="宋体" w:cs="宋体" w:hint="eastAsia"/>
          <w:kern w:val="0"/>
          <w:szCs w:val="21"/>
        </w:rPr>
        <w:t>”奖。</w:t>
      </w:r>
    </w:p>
    <w:p w:rsidR="00414CB3" w:rsidRPr="00414CB3" w:rsidRDefault="00414CB3" w:rsidP="00414CB3">
      <w:pPr>
        <w:widowControl/>
        <w:shd w:val="clear" w:color="auto" w:fill="FBFDFC"/>
        <w:spacing w:before="300" w:after="300" w:line="375" w:lineRule="atLeast"/>
        <w:jc w:val="left"/>
        <w:rPr>
          <w:rFonts w:ascii="宋体" w:eastAsia="宋体" w:hAnsi="宋体" w:cs="宋体" w:hint="eastAsia"/>
          <w:kern w:val="0"/>
          <w:szCs w:val="21"/>
        </w:rPr>
      </w:pPr>
      <w:r w:rsidRPr="00414CB3">
        <w:rPr>
          <w:rFonts w:ascii="宋体" w:eastAsia="宋体" w:hAnsi="宋体" w:cs="宋体" w:hint="eastAsia"/>
          <w:kern w:val="0"/>
          <w:szCs w:val="21"/>
        </w:rPr>
        <w:t xml:space="preserve">　　据了解，本届论坛秉承“从战略高度和现实问题出发，研究探索我国经济发展之路”的宗旨，以“全球变局下的中国经济”为主题，由于本届论坛主题的重要性和迫切性，得到了社会各界的广泛关注与支持。国家有关部委官员、著名专家学者、城市代表、知名企业家、新闻媒体记者等500多人出席了论坛。 其中“绿动·2011中国经济系列评选”活动旨在为更好地盘点和总结2011年我国经济社会发展中的闪光点和亮点，秉承客观、公平、公正的原则，面向中国企业及企业界人士所开展的。本次活动采取专家评审、抽样问卷调查和网络投票相结合的方式进行，最终推选出“绿动· 2011中国经济最具发展潜力企业”、“绿动·2011中国经济优秀人物”等奖项，重点表彰和宣传在中国经济发展进程中做出积极贡献的优秀企业和优秀企业家，以榜样的力量引领中国经济又好又快发展。</w:t>
      </w:r>
    </w:p>
    <w:p w:rsidR="00414CB3" w:rsidRPr="00414CB3" w:rsidRDefault="00414CB3" w:rsidP="00414CB3">
      <w:pPr>
        <w:widowControl/>
        <w:shd w:val="clear" w:color="auto" w:fill="FBFDFC"/>
        <w:spacing w:before="300" w:after="300" w:line="375" w:lineRule="atLeast"/>
        <w:jc w:val="left"/>
        <w:rPr>
          <w:rFonts w:ascii="宋体" w:eastAsia="宋体" w:hAnsi="宋体" w:cs="宋体" w:hint="eastAsia"/>
          <w:kern w:val="0"/>
          <w:szCs w:val="21"/>
        </w:rPr>
      </w:pPr>
      <w:r w:rsidRPr="00414CB3">
        <w:rPr>
          <w:rFonts w:ascii="宋体" w:eastAsia="宋体" w:hAnsi="宋体" w:cs="宋体" w:hint="eastAsia"/>
          <w:kern w:val="0"/>
          <w:szCs w:val="21"/>
        </w:rPr>
        <w:t xml:space="preserve">　　刘晓松A8音乐董事局主席兼CEO</w:t>
      </w:r>
    </w:p>
    <w:p w:rsidR="00414CB3" w:rsidRPr="00414CB3" w:rsidRDefault="00414CB3" w:rsidP="00414CB3">
      <w:pPr>
        <w:widowControl/>
        <w:shd w:val="clear" w:color="auto" w:fill="FBFDFC"/>
        <w:spacing w:before="300" w:after="300" w:line="375" w:lineRule="atLeast"/>
        <w:jc w:val="left"/>
        <w:rPr>
          <w:rFonts w:ascii="宋体" w:eastAsia="宋体" w:hAnsi="宋体" w:cs="宋体" w:hint="eastAsia"/>
          <w:kern w:val="0"/>
          <w:szCs w:val="21"/>
        </w:rPr>
      </w:pPr>
      <w:r w:rsidRPr="00414CB3">
        <w:rPr>
          <w:rFonts w:ascii="宋体" w:eastAsia="宋体" w:hAnsi="宋体" w:cs="宋体" w:hint="eastAsia"/>
          <w:kern w:val="0"/>
          <w:szCs w:val="21"/>
        </w:rPr>
        <w:t xml:space="preserve">　　刘晓松， A8音乐集团创始人，自2000年以来一直担任公司主席兼首席执行官，中国数字音乐行业领军人之一，在技术、传媒和电信行业有超过20年的研究和管理经验，成功创办和投资多个TMT企业，</w:t>
      </w:r>
      <w:proofErr w:type="gramStart"/>
      <w:r w:rsidRPr="00414CB3">
        <w:rPr>
          <w:rFonts w:ascii="宋体" w:eastAsia="宋体" w:hAnsi="宋体" w:cs="宋体" w:hint="eastAsia"/>
          <w:kern w:val="0"/>
          <w:szCs w:val="21"/>
        </w:rPr>
        <w:t>是腾讯</w:t>
      </w:r>
      <w:proofErr w:type="gramEnd"/>
      <w:r w:rsidRPr="00414CB3">
        <w:rPr>
          <w:rFonts w:ascii="宋体" w:eastAsia="宋体" w:hAnsi="宋体" w:cs="宋体" w:hint="eastAsia"/>
          <w:kern w:val="0"/>
          <w:szCs w:val="21"/>
        </w:rPr>
        <w:t>QQ联合创始人及天使投资人，首届中国十大天使投资人。</w:t>
      </w:r>
    </w:p>
    <w:p w:rsidR="00414CB3" w:rsidRPr="00414CB3" w:rsidRDefault="00414CB3" w:rsidP="00414CB3">
      <w:pPr>
        <w:widowControl/>
        <w:shd w:val="clear" w:color="auto" w:fill="FBFDFC"/>
        <w:spacing w:before="300" w:after="300" w:line="375" w:lineRule="atLeast"/>
        <w:jc w:val="left"/>
        <w:rPr>
          <w:rFonts w:ascii="宋体" w:eastAsia="宋体" w:hAnsi="宋体" w:cs="宋体" w:hint="eastAsia"/>
          <w:kern w:val="0"/>
          <w:szCs w:val="21"/>
        </w:rPr>
      </w:pPr>
      <w:r w:rsidRPr="00414CB3">
        <w:rPr>
          <w:rFonts w:ascii="宋体" w:eastAsia="宋体" w:hAnsi="宋体" w:cs="宋体" w:hint="eastAsia"/>
          <w:kern w:val="0"/>
          <w:szCs w:val="21"/>
        </w:rPr>
        <w:t xml:space="preserve">　　刘晓松先生被业内广泛誉为“让音乐无处不在的领航者”。他所创建并领导的A8音乐集团,曾先后于2001年率先在中国推出铃声下载服务，为中国无线音乐翻开了历史性的一页；于2004年推出国内首个</w:t>
      </w:r>
      <w:hyperlink r:id="rId8" w:tgtFrame="_blank" w:history="1">
        <w:r w:rsidRPr="00414CB3">
          <w:rPr>
            <w:rFonts w:ascii="宋体" w:eastAsia="宋体" w:hAnsi="宋体" w:cs="宋体" w:hint="eastAsia"/>
            <w:color w:val="000099"/>
            <w:kern w:val="0"/>
            <w:szCs w:val="21"/>
          </w:rPr>
          <w:t>UGC</w:t>
        </w:r>
      </w:hyperlink>
      <w:r w:rsidRPr="00414CB3">
        <w:rPr>
          <w:rFonts w:ascii="宋体" w:eastAsia="宋体" w:hAnsi="宋体" w:cs="宋体" w:hint="eastAsia"/>
          <w:kern w:val="0"/>
          <w:szCs w:val="21"/>
        </w:rPr>
        <w:t>原创音乐平台(WWW.A8.COM),现已成为国内最大的原创音乐服务平台；于2008年以国内首只数字音乐概念股在港交所成功上市（Stock Code:00800.HK）；于2011年，被中国新闻出版总署纳入国家音乐产业基地数字音乐产业园区。他为中国数字音乐产业链的创新与发展奠定了良好的示范与推动作用。</w:t>
      </w:r>
    </w:p>
    <w:p w:rsidR="00414CB3" w:rsidRPr="00414CB3" w:rsidRDefault="00414CB3" w:rsidP="00414CB3">
      <w:pPr>
        <w:widowControl/>
        <w:shd w:val="clear" w:color="auto" w:fill="FBFDFC"/>
        <w:spacing w:before="300" w:after="300" w:line="375" w:lineRule="atLeast"/>
        <w:jc w:val="left"/>
        <w:rPr>
          <w:rFonts w:ascii="宋体" w:eastAsia="宋体" w:hAnsi="宋体" w:cs="宋体" w:hint="eastAsia"/>
          <w:kern w:val="0"/>
          <w:szCs w:val="21"/>
        </w:rPr>
      </w:pPr>
      <w:r w:rsidRPr="00414CB3">
        <w:rPr>
          <w:rFonts w:ascii="宋体" w:eastAsia="宋体" w:hAnsi="宋体" w:cs="宋体" w:hint="eastAsia"/>
          <w:kern w:val="0"/>
          <w:szCs w:val="21"/>
        </w:rPr>
        <w:t xml:space="preserve">　　刘晓松先生凭借杰出的影响力及贡献力，担任多行业及地方要职，分别为：国家科技委科技经济专家委员会委员、中国版权协会副理事长、中国互联网协会网络版权联盟副主任、清华大学企业家协会无线互联网及物联网委员会主席、深圳市高新技术产业协会副会长、深圳天使投资人俱乐部副主席、广东省贵州商会会长、深圳移动互联网产学研</w:t>
      </w:r>
      <w:proofErr w:type="gramStart"/>
      <w:r w:rsidRPr="00414CB3">
        <w:rPr>
          <w:rFonts w:ascii="宋体" w:eastAsia="宋体" w:hAnsi="宋体" w:cs="宋体" w:hint="eastAsia"/>
          <w:kern w:val="0"/>
          <w:szCs w:val="21"/>
        </w:rPr>
        <w:t>资协会</w:t>
      </w:r>
      <w:proofErr w:type="gramEnd"/>
      <w:r w:rsidRPr="00414CB3">
        <w:rPr>
          <w:rFonts w:ascii="宋体" w:eastAsia="宋体" w:hAnsi="宋体" w:cs="宋体" w:hint="eastAsia"/>
          <w:kern w:val="0"/>
          <w:szCs w:val="21"/>
        </w:rPr>
        <w:t>名誉主席</w:t>
      </w:r>
      <w:r w:rsidRPr="00414CB3">
        <w:rPr>
          <w:rFonts w:ascii="宋体" w:eastAsia="宋体" w:hAnsi="宋体" w:cs="宋体" w:hint="eastAsia"/>
          <w:kern w:val="0"/>
          <w:szCs w:val="21"/>
        </w:rPr>
        <w:lastRenderedPageBreak/>
        <w:t>等职务。2010年刘晓松先生当选深圳30周年30位优秀人物，并当选深圳市第五届人大代 表，2011年当选第三届深圳科技专家委员会委员。</w:t>
      </w:r>
    </w:p>
    <w:p w:rsidR="00414CB3" w:rsidRPr="00414CB3" w:rsidRDefault="00414CB3" w:rsidP="00414CB3">
      <w:pPr>
        <w:widowControl/>
        <w:shd w:val="clear" w:color="auto" w:fill="FBFDFC"/>
        <w:spacing w:before="300" w:after="300" w:line="375" w:lineRule="atLeast"/>
        <w:jc w:val="left"/>
        <w:rPr>
          <w:rFonts w:ascii="宋体" w:eastAsia="宋体" w:hAnsi="宋体" w:cs="宋体" w:hint="eastAsia"/>
          <w:kern w:val="0"/>
          <w:szCs w:val="21"/>
        </w:rPr>
      </w:pPr>
      <w:r w:rsidRPr="00414CB3">
        <w:rPr>
          <w:rFonts w:ascii="宋体" w:eastAsia="宋体" w:hAnsi="宋体" w:cs="宋体" w:hint="eastAsia"/>
          <w:kern w:val="0"/>
          <w:szCs w:val="21"/>
        </w:rPr>
        <w:t xml:space="preserve">　　刘晓松先生于1965年出生；1984年以电气工程学士毕业于湖南大学；1987年毕业于中国电力科学院，获得工程学硕士学位；1991年就读清华大学电机学博士研究生，研究领域覆盖智能测量技术、电力系统自动化、计算机视觉与模式识别、数据通信等。</w:t>
      </w:r>
    </w:p>
    <w:p w:rsidR="00414CB3" w:rsidRDefault="00414CB3" w:rsidP="00414CB3">
      <w:pPr>
        <w:rPr>
          <w:rFonts w:hint="eastAsia"/>
        </w:rPr>
      </w:pPr>
      <w:r w:rsidRPr="00414CB3">
        <w:rPr>
          <w:rFonts w:ascii="宋体" w:eastAsia="宋体" w:hAnsi="宋体" w:cs="宋体"/>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9" o:title=""/>
          </v:shape>
          <w:control r:id="rId10" w:name="DefaultOcxName1" w:shapeid="_x0000_i1027"/>
        </w:object>
      </w:r>
      <w:r>
        <w:rPr>
          <w:rFonts w:ascii="宋体" w:eastAsia="宋体" w:hAnsi="宋体" w:cs="宋体" w:hint="eastAsia"/>
          <w:kern w:val="0"/>
          <w:sz w:val="18"/>
          <w:szCs w:val="18"/>
        </w:rPr>
        <w:t>（网络链接：</w:t>
      </w:r>
      <w:r w:rsidRPr="00414CB3">
        <w:rPr>
          <w:rFonts w:ascii="宋体" w:eastAsia="宋体" w:hAnsi="宋体" w:cs="宋体"/>
          <w:kern w:val="0"/>
          <w:sz w:val="18"/>
          <w:szCs w:val="18"/>
        </w:rPr>
        <w:t>http://www.donews.com/net/201111/927905.shtm</w:t>
      </w:r>
      <w:r>
        <w:rPr>
          <w:rFonts w:ascii="宋体" w:eastAsia="宋体" w:hAnsi="宋体" w:cs="宋体" w:hint="eastAsia"/>
          <w:kern w:val="0"/>
          <w:sz w:val="18"/>
          <w:szCs w:val="18"/>
        </w:rPr>
        <w:t>）</w:t>
      </w:r>
    </w:p>
    <w:p w:rsidR="00414CB3" w:rsidRPr="00414CB3" w:rsidRDefault="00414CB3">
      <w:pPr>
        <w:rPr>
          <w:rFonts w:hint="eastAsia"/>
        </w:rPr>
      </w:pPr>
    </w:p>
    <w:sectPr w:rsidR="00414CB3" w:rsidRPr="00414C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B3" w:rsidRDefault="00414CB3" w:rsidP="00414CB3">
      <w:r>
        <w:separator/>
      </w:r>
    </w:p>
  </w:endnote>
  <w:endnote w:type="continuationSeparator" w:id="0">
    <w:p w:rsidR="00414CB3" w:rsidRDefault="00414CB3" w:rsidP="0041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B3" w:rsidRDefault="00414CB3" w:rsidP="00414CB3">
      <w:r>
        <w:separator/>
      </w:r>
    </w:p>
  </w:footnote>
  <w:footnote w:type="continuationSeparator" w:id="0">
    <w:p w:rsidR="00414CB3" w:rsidRDefault="00414CB3" w:rsidP="0041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BC"/>
    <w:rsid w:val="00402DBC"/>
    <w:rsid w:val="00414CB3"/>
    <w:rsid w:val="00A4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4CB3"/>
    <w:rPr>
      <w:sz w:val="18"/>
      <w:szCs w:val="18"/>
    </w:rPr>
  </w:style>
  <w:style w:type="paragraph" w:styleId="a4">
    <w:name w:val="footer"/>
    <w:basedOn w:val="a"/>
    <w:link w:val="Char0"/>
    <w:uiPriority w:val="99"/>
    <w:unhideWhenUsed/>
    <w:rsid w:val="00414CB3"/>
    <w:pPr>
      <w:tabs>
        <w:tab w:val="center" w:pos="4153"/>
        <w:tab w:val="right" w:pos="8306"/>
      </w:tabs>
      <w:snapToGrid w:val="0"/>
      <w:jc w:val="left"/>
    </w:pPr>
    <w:rPr>
      <w:sz w:val="18"/>
      <w:szCs w:val="18"/>
    </w:rPr>
  </w:style>
  <w:style w:type="character" w:customStyle="1" w:styleId="Char0">
    <w:name w:val="页脚 Char"/>
    <w:basedOn w:val="a0"/>
    <w:link w:val="a4"/>
    <w:uiPriority w:val="99"/>
    <w:rsid w:val="00414CB3"/>
    <w:rPr>
      <w:sz w:val="18"/>
      <w:szCs w:val="18"/>
    </w:rPr>
  </w:style>
  <w:style w:type="character" w:styleId="a5">
    <w:name w:val="Hyperlink"/>
    <w:basedOn w:val="a0"/>
    <w:uiPriority w:val="99"/>
    <w:semiHidden/>
    <w:unhideWhenUsed/>
    <w:rsid w:val="00414CB3"/>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4CB3"/>
    <w:rPr>
      <w:sz w:val="18"/>
      <w:szCs w:val="18"/>
    </w:rPr>
  </w:style>
  <w:style w:type="paragraph" w:styleId="a4">
    <w:name w:val="footer"/>
    <w:basedOn w:val="a"/>
    <w:link w:val="Char0"/>
    <w:uiPriority w:val="99"/>
    <w:unhideWhenUsed/>
    <w:rsid w:val="00414CB3"/>
    <w:pPr>
      <w:tabs>
        <w:tab w:val="center" w:pos="4153"/>
        <w:tab w:val="right" w:pos="8306"/>
      </w:tabs>
      <w:snapToGrid w:val="0"/>
      <w:jc w:val="left"/>
    </w:pPr>
    <w:rPr>
      <w:sz w:val="18"/>
      <w:szCs w:val="18"/>
    </w:rPr>
  </w:style>
  <w:style w:type="character" w:customStyle="1" w:styleId="Char0">
    <w:name w:val="页脚 Char"/>
    <w:basedOn w:val="a0"/>
    <w:link w:val="a4"/>
    <w:uiPriority w:val="99"/>
    <w:rsid w:val="00414CB3"/>
    <w:rPr>
      <w:sz w:val="18"/>
      <w:szCs w:val="18"/>
    </w:rPr>
  </w:style>
  <w:style w:type="character" w:styleId="a5">
    <w:name w:val="Hyperlink"/>
    <w:basedOn w:val="a0"/>
    <w:uiPriority w:val="99"/>
    <w:semiHidden/>
    <w:unhideWhenUsed/>
    <w:rsid w:val="00414CB3"/>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07902">
      <w:bodyDiv w:val="1"/>
      <w:marLeft w:val="0"/>
      <w:marRight w:val="0"/>
      <w:marTop w:val="0"/>
      <w:marBottom w:val="0"/>
      <w:divBdr>
        <w:top w:val="none" w:sz="0" w:space="0" w:color="auto"/>
        <w:left w:val="none" w:sz="0" w:space="0" w:color="auto"/>
        <w:bottom w:val="none" w:sz="0" w:space="0" w:color="auto"/>
        <w:right w:val="none" w:sz="0" w:space="0" w:color="auto"/>
      </w:divBdr>
      <w:divsChild>
        <w:div w:id="13651691">
          <w:marLeft w:val="0"/>
          <w:marRight w:val="0"/>
          <w:marTop w:val="0"/>
          <w:marBottom w:val="0"/>
          <w:divBdr>
            <w:top w:val="none" w:sz="0" w:space="0" w:color="auto"/>
            <w:left w:val="none" w:sz="0" w:space="0" w:color="auto"/>
            <w:bottom w:val="none" w:sz="0" w:space="0" w:color="auto"/>
            <w:right w:val="none" w:sz="0" w:space="0" w:color="auto"/>
          </w:divBdr>
          <w:divsChild>
            <w:div w:id="670717925">
              <w:marLeft w:val="0"/>
              <w:marRight w:val="0"/>
              <w:marTop w:val="0"/>
              <w:marBottom w:val="0"/>
              <w:divBdr>
                <w:top w:val="none" w:sz="0" w:space="0" w:color="auto"/>
                <w:left w:val="none" w:sz="0" w:space="0" w:color="auto"/>
                <w:bottom w:val="none" w:sz="0" w:space="0" w:color="auto"/>
                <w:right w:val="none" w:sz="0" w:space="0" w:color="auto"/>
              </w:divBdr>
              <w:divsChild>
                <w:div w:id="1307933042">
                  <w:marLeft w:val="0"/>
                  <w:marRight w:val="0"/>
                  <w:marTop w:val="0"/>
                  <w:marBottom w:val="0"/>
                  <w:divBdr>
                    <w:top w:val="single" w:sz="6" w:space="15" w:color="EFF7FA"/>
                    <w:left w:val="single" w:sz="6" w:space="30" w:color="EFF7FA"/>
                    <w:bottom w:val="single" w:sz="6" w:space="15" w:color="EFF7FA"/>
                    <w:right w:val="single" w:sz="6" w:space="30" w:color="EFF7FA"/>
                  </w:divBdr>
                </w:div>
              </w:divsChild>
            </w:div>
          </w:divsChild>
        </w:div>
      </w:divsChild>
    </w:div>
    <w:div w:id="1660112998">
      <w:bodyDiv w:val="1"/>
      <w:marLeft w:val="0"/>
      <w:marRight w:val="0"/>
      <w:marTop w:val="0"/>
      <w:marBottom w:val="0"/>
      <w:divBdr>
        <w:top w:val="none" w:sz="0" w:space="0" w:color="auto"/>
        <w:left w:val="none" w:sz="0" w:space="0" w:color="auto"/>
        <w:bottom w:val="none" w:sz="0" w:space="0" w:color="auto"/>
        <w:right w:val="none" w:sz="0" w:space="0" w:color="auto"/>
      </w:divBdr>
      <w:divsChild>
        <w:div w:id="1154448682">
          <w:marLeft w:val="0"/>
          <w:marRight w:val="0"/>
          <w:marTop w:val="0"/>
          <w:marBottom w:val="0"/>
          <w:divBdr>
            <w:top w:val="none" w:sz="0" w:space="0" w:color="auto"/>
            <w:left w:val="none" w:sz="0" w:space="0" w:color="auto"/>
            <w:bottom w:val="none" w:sz="0" w:space="0" w:color="auto"/>
            <w:right w:val="none" w:sz="0" w:space="0" w:color="auto"/>
          </w:divBdr>
          <w:divsChild>
            <w:div w:id="1606571466">
              <w:marLeft w:val="0"/>
              <w:marRight w:val="0"/>
              <w:marTop w:val="0"/>
              <w:marBottom w:val="0"/>
              <w:divBdr>
                <w:top w:val="none" w:sz="0" w:space="0" w:color="auto"/>
                <w:left w:val="none" w:sz="0" w:space="0" w:color="auto"/>
                <w:bottom w:val="none" w:sz="0" w:space="0" w:color="auto"/>
                <w:right w:val="none" w:sz="0" w:space="0" w:color="auto"/>
              </w:divBdr>
              <w:divsChild>
                <w:div w:id="410586435">
                  <w:marLeft w:val="0"/>
                  <w:marRight w:val="0"/>
                  <w:marTop w:val="0"/>
                  <w:marBottom w:val="0"/>
                  <w:divBdr>
                    <w:top w:val="single" w:sz="6" w:space="15" w:color="EFF7FA"/>
                    <w:left w:val="single" w:sz="6" w:space="30" w:color="EFF7FA"/>
                    <w:bottom w:val="single" w:sz="6" w:space="15" w:color="EFF7FA"/>
                    <w:right w:val="single" w:sz="6" w:space="30" w:color="EFF7FA"/>
                  </w:divBdr>
                  <w:divsChild>
                    <w:div w:id="2012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ews.com/net/201111/927905.shtm" TargetMode="External"/><Relationship Id="rId3" Type="http://schemas.openxmlformats.org/officeDocument/2006/relationships/settings" Target="settings.xml"/><Relationship Id="rId7" Type="http://schemas.openxmlformats.org/officeDocument/2006/relationships/hyperlink" Target="http://www.donews.com/net/201111/927905.s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1360</Characters>
  <Application>Microsoft Office Word</Application>
  <DocSecurity>0</DocSecurity>
  <Lines>11</Lines>
  <Paragraphs>3</Paragraphs>
  <ScaleCrop>false</ScaleCrop>
  <Company>cpg</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方晓宇sara</dc:creator>
  <cp:keywords/>
  <dc:description/>
  <cp:lastModifiedBy>方晓宇sara</cp:lastModifiedBy>
  <cp:revision>2</cp:revision>
  <dcterms:created xsi:type="dcterms:W3CDTF">2011-12-15T05:58:00Z</dcterms:created>
  <dcterms:modified xsi:type="dcterms:W3CDTF">2011-12-15T06:01:00Z</dcterms:modified>
</cp:coreProperties>
</file>