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E55B1E" w:rsidRDefault="00E55B1E" w:rsidP="00E55B1E">
      <w:pPr>
        <w:pStyle w:val="1"/>
        <w:shd w:val="clear" w:color="auto" w:fill="FFFFFF"/>
        <w:spacing w:before="0" w:beforeAutospacing="0" w:after="0" w:afterAutospacing="0" w:line="570" w:lineRule="atLeast"/>
        <w:jc w:val="center"/>
        <w:rPr>
          <w:color w:val="333333"/>
          <w:sz w:val="39"/>
          <w:szCs w:val="39"/>
        </w:rPr>
      </w:pPr>
      <w:r w:rsidRPr="00E55B1E">
        <w:rPr>
          <w:rFonts w:hint="eastAsia"/>
          <w:color w:val="2B2B2B"/>
          <w:sz w:val="36"/>
          <w:szCs w:val="36"/>
        </w:rPr>
        <w:t>A8音乐设无线互联网基金 单个项目投资千万以内</w:t>
      </w:r>
    </w:p>
    <w:p w:rsidR="0044798F" w:rsidRDefault="0044798F" w:rsidP="00FF6CDC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4D494B">
        <w:rPr>
          <w:rFonts w:asciiTheme="minorEastAsia" w:eastAsiaTheme="minorEastAsia" w:hAnsiTheme="minorEastAsia" w:hint="eastAsia"/>
          <w:color w:val="4A474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E55B1E">
        <w:rPr>
          <w:rFonts w:asciiTheme="minorEastAsia" w:eastAsiaTheme="minorEastAsia" w:hAnsiTheme="minorEastAsia" w:hint="eastAsia"/>
          <w:color w:val="4A4740"/>
          <w:sz w:val="21"/>
          <w:szCs w:val="21"/>
        </w:rPr>
        <w:t>22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E55B1E">
        <w:rPr>
          <w:rFonts w:asciiTheme="minorEastAsia" w:eastAsiaTheme="minorEastAsia" w:hAnsiTheme="minorEastAsia" w:hint="eastAsia"/>
          <w:color w:val="4A4740"/>
          <w:sz w:val="21"/>
          <w:szCs w:val="21"/>
        </w:rPr>
        <w:t>搜狐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E55B1E" w:rsidRDefault="00E55B1E" w:rsidP="00E55B1E">
      <w:pPr>
        <w:pStyle w:val="a6"/>
        <w:shd w:val="clear" w:color="auto" w:fill="FFFFFF"/>
        <w:spacing w:before="360" w:beforeAutospacing="0" w:after="0" w:afterAutospacing="0" w:line="276" w:lineRule="auto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【搜狐IT消息】（文/何峰）4月22日下午消息，A8音乐董事长兼CEO刘晓松今日表示今年已设立A8无线互联网基金，</w:t>
      </w:r>
      <w:proofErr w:type="gramStart"/>
      <w:r>
        <w:rPr>
          <w:rFonts w:hint="eastAsia"/>
          <w:color w:val="000000"/>
          <w:sz w:val="21"/>
          <w:szCs w:val="21"/>
        </w:rPr>
        <w:t>主投早期</w:t>
      </w:r>
      <w:proofErr w:type="gramEnd"/>
      <w:r>
        <w:rPr>
          <w:rFonts w:hint="eastAsia"/>
          <w:color w:val="000000"/>
          <w:sz w:val="21"/>
          <w:szCs w:val="21"/>
        </w:rPr>
        <w:t>无线互联网项目。</w:t>
      </w:r>
    </w:p>
    <w:p w:rsidR="00E55B1E" w:rsidRDefault="00E55B1E" w:rsidP="00E55B1E">
      <w:pPr>
        <w:pStyle w:val="a6"/>
        <w:shd w:val="clear" w:color="auto" w:fill="FFFFFF"/>
        <w:spacing w:before="360" w:beforeAutospacing="0" w:after="0" w:afterAutospacing="0" w:line="276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他在演讲中透露，这一基金对单个项目的投资额度将在200万-1000万元之间。据悉，A8音乐去年9月曾以1900万元入股多米音乐，之后刘晓松个人还曾投资过移动社交应用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开心爱。</w:t>
      </w:r>
    </w:p>
    <w:p w:rsidR="00E55B1E" w:rsidRDefault="00E55B1E" w:rsidP="00E55B1E">
      <w:pPr>
        <w:pStyle w:val="a6"/>
        <w:shd w:val="clear" w:color="auto" w:fill="FFFFFF"/>
        <w:spacing w:before="360" w:beforeAutospacing="0" w:after="0" w:afterAutospacing="0" w:line="276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他称，目前A8正在做的和已投项目，用户已超1亿，</w:t>
      </w:r>
      <w:proofErr w:type="gramStart"/>
      <w:r>
        <w:rPr>
          <w:rFonts w:hint="eastAsia"/>
          <w:color w:val="000000"/>
          <w:sz w:val="21"/>
          <w:szCs w:val="21"/>
        </w:rPr>
        <w:t>日活跃</w:t>
      </w:r>
      <w:proofErr w:type="gramEnd"/>
      <w:r>
        <w:rPr>
          <w:rFonts w:hint="eastAsia"/>
          <w:color w:val="000000"/>
          <w:sz w:val="21"/>
          <w:szCs w:val="21"/>
        </w:rPr>
        <w:t>在400万。</w:t>
      </w:r>
    </w:p>
    <w:p w:rsidR="00E55B1E" w:rsidRDefault="00E55B1E" w:rsidP="00E55B1E">
      <w:pPr>
        <w:pStyle w:val="a6"/>
        <w:shd w:val="clear" w:color="auto" w:fill="FFFFFF"/>
        <w:spacing w:before="360" w:beforeAutospacing="0" w:after="0" w:afterAutospacing="0" w:line="276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对于创业者，他建议控制好现金流，并抛出“瘦马赢者论”。“在跑道上，有很多马在跑，也有很多投资者在看台上，他们往往看马儿是否足够瘦，如果</w:t>
      </w:r>
      <w:proofErr w:type="gramStart"/>
      <w:r>
        <w:rPr>
          <w:rFonts w:hint="eastAsia"/>
          <w:color w:val="000000"/>
          <w:sz w:val="21"/>
          <w:szCs w:val="21"/>
        </w:rPr>
        <w:t>特别</w:t>
      </w:r>
      <w:proofErr w:type="gramEnd"/>
      <w:r>
        <w:rPr>
          <w:rFonts w:hint="eastAsia"/>
          <w:color w:val="000000"/>
          <w:sz w:val="21"/>
          <w:szCs w:val="21"/>
        </w:rPr>
        <w:t>胖，跑下去消耗的体力肯定更大。跑到最后，赢的一定是瘦马。”他认为诸如</w:t>
      </w:r>
      <w:proofErr w:type="gramStart"/>
      <w:r>
        <w:rPr>
          <w:rFonts w:hint="eastAsia"/>
          <w:color w:val="000000"/>
          <w:sz w:val="21"/>
          <w:szCs w:val="21"/>
        </w:rPr>
        <w:t>创始人拿很高工资</w:t>
      </w:r>
      <w:proofErr w:type="gramEnd"/>
      <w:r>
        <w:rPr>
          <w:rFonts w:hint="eastAsia"/>
          <w:color w:val="000000"/>
          <w:sz w:val="21"/>
          <w:szCs w:val="21"/>
        </w:rPr>
        <w:t>的“豪华创业”是非常危险的。</w:t>
      </w:r>
    </w:p>
    <w:p w:rsidR="004D494B" w:rsidRPr="00E55B1E" w:rsidRDefault="004D494B" w:rsidP="00D553D3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E55B1E" w:rsidRPr="00E55B1E">
        <w:rPr>
          <w:rFonts w:ascii="Arial" w:eastAsia="宋体" w:hAnsi="Arial" w:cs="Arial"/>
          <w:color w:val="333333"/>
          <w:kern w:val="0"/>
          <w:szCs w:val="21"/>
        </w:rPr>
        <w:t>http://it.sohu.com/20120422/n341283985.shtml</w:t>
      </w:r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CF" w:rsidRDefault="00B967CF" w:rsidP="0044798F">
      <w:r>
        <w:separator/>
      </w:r>
    </w:p>
  </w:endnote>
  <w:endnote w:type="continuationSeparator" w:id="0">
    <w:p w:rsidR="00B967CF" w:rsidRDefault="00B967CF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CF" w:rsidRDefault="00B967CF" w:rsidP="0044798F">
      <w:r>
        <w:separator/>
      </w:r>
    </w:p>
  </w:footnote>
  <w:footnote w:type="continuationSeparator" w:id="0">
    <w:p w:rsidR="00B967CF" w:rsidRDefault="00B967CF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382803"/>
    <w:rsid w:val="003C602A"/>
    <w:rsid w:val="004010F6"/>
    <w:rsid w:val="004348F6"/>
    <w:rsid w:val="0044798F"/>
    <w:rsid w:val="004D494B"/>
    <w:rsid w:val="004E59DC"/>
    <w:rsid w:val="00782DF1"/>
    <w:rsid w:val="007A6087"/>
    <w:rsid w:val="007E605C"/>
    <w:rsid w:val="0082521F"/>
    <w:rsid w:val="008A279B"/>
    <w:rsid w:val="00A00EAB"/>
    <w:rsid w:val="00AE0880"/>
    <w:rsid w:val="00B967CF"/>
    <w:rsid w:val="00C81DFA"/>
    <w:rsid w:val="00D553D3"/>
    <w:rsid w:val="00E55B1E"/>
    <w:rsid w:val="00E9690B"/>
    <w:rsid w:val="00EE24B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D55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5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D55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5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a8-xy</cp:lastModifiedBy>
  <cp:revision>3</cp:revision>
  <dcterms:created xsi:type="dcterms:W3CDTF">2012-05-02T07:53:00Z</dcterms:created>
  <dcterms:modified xsi:type="dcterms:W3CDTF">2012-05-02T07:54:00Z</dcterms:modified>
</cp:coreProperties>
</file>